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  <w:t xml:space="preserve">Gluten-Free Blueberry Breakfast Bread [Vegan]</w:t>
      </w:r>
    </w:p>
    <w:p>
      <w:pPr>
        <w:spacing w:before="300" w:after="300" w:line="240"/>
        <w:ind w:right="0" w:left="0" w:firstLine="0"/>
        <w:jc w:val="center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1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flax eggs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 3 ripe bananas, mashed (~1 heaping cup)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1/4 cup almond butter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~1/4 cup unrefined coconut sugar (omit for lower sugar or add up to 1/4 cup more for sweeter bread)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1/4 cup Old-Fashioned Rolled Oats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1/4 cup Oat Flour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teaspoons baking powder</w:t>
      </w:r>
    </w:p>
    <w:p>
      <w:pPr>
        <w:numPr>
          <w:ilvl w:val="0"/>
          <w:numId w:val="4"/>
        </w:numPr>
        <w:spacing w:before="0" w:after="60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heaping cup fresh or frozen blueberries</w:t>
      </w:r>
    </w:p>
    <w:p>
      <w:pPr>
        <w:spacing w:before="1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Preheat your oven to 350°F and line a bread pan with parchment paper.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a large bowl combine the ground flaxseed and filtered water. Stir and set aside for 5-10 minutes to allow the mixture to gel.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Add in the smashed bananas, almond butter, and coconut sugar and stir to combine.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Add in the oats and sift in the oat flour and baking powder and mix well until no clumps remain.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Fold in the blueberries.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Pour the batter into the parchment paper-lined bread pan and smoothing the top off with a spatula. Add optional additional blueberries on top.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Bake for 50-60 minutes, or until the top is golden brown, and a toothpick comes out cleanly or with minimal crumbs. Remove from the oven and cool 30 minutes before slicing.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Store in the fridge for 5-7 days and freeze for longterm storage.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