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1FC8" w14:textId="77777777" w:rsidR="00934208" w:rsidRPr="00934208" w:rsidRDefault="00934208" w:rsidP="00934208">
      <w:pPr>
        <w:shd w:val="clear" w:color="auto" w:fill="FFFFFF"/>
        <w:spacing w:before="150" w:after="75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6"/>
          <w:sz w:val="44"/>
          <w:szCs w:val="42"/>
          <w:u w:val="single"/>
          <w:lang w:eastAsia="en-IN"/>
        </w:rPr>
      </w:pPr>
      <w:bookmarkStart w:id="0" w:name="_GoBack"/>
      <w:r w:rsidRPr="00934208">
        <w:rPr>
          <w:rFonts w:ascii="Times New Roman" w:eastAsia="Times New Roman" w:hAnsi="Times New Roman" w:cs="Arial"/>
          <w:b/>
          <w:bCs/>
          <w:caps/>
          <w:kern w:val="36"/>
          <w:sz w:val="44"/>
          <w:szCs w:val="42"/>
          <w:u w:val="single"/>
          <w:lang w:eastAsia="en-IN"/>
        </w:rPr>
        <w:t>LEMON GARLIC RICE</w:t>
      </w:r>
    </w:p>
    <w:bookmarkEnd w:id="0"/>
    <w:p w14:paraId="7951ED5C" w14:textId="37FB0CEB" w:rsidR="00934208" w:rsidRPr="00934208" w:rsidRDefault="00934208" w:rsidP="00934208">
      <w:pPr>
        <w:shd w:val="clear" w:color="auto" w:fill="FFFFFF"/>
        <w:spacing w:before="150" w:after="75" w:line="240" w:lineRule="auto"/>
        <w:jc w:val="both"/>
        <w:outlineLvl w:val="0"/>
        <w:rPr>
          <w:rFonts w:ascii="Times New Roman" w:eastAsia="Times New Roman" w:hAnsi="Times New Roman" w:cs="Arial"/>
          <w:caps/>
          <w:kern w:val="36"/>
          <w:sz w:val="25"/>
          <w:szCs w:val="42"/>
          <w:lang w:eastAsia="en-IN"/>
        </w:rPr>
      </w:pPr>
      <w:r>
        <w:rPr>
          <w:rFonts w:ascii="Times New Roman" w:eastAsia="Times New Roman" w:hAnsi="Times New Roman" w:cs="Arial"/>
          <w:caps/>
          <w:kern w:val="36"/>
          <w:sz w:val="25"/>
          <w:szCs w:val="42"/>
          <w:lang w:eastAsia="en-IN"/>
        </w:rPr>
        <w:t xml:space="preserve">a </w:t>
      </w:r>
      <w:r w:rsidRPr="00934208">
        <w:rPr>
          <w:rStyle w:val="Emphasis"/>
          <w:rFonts w:ascii="Times New Roman" w:hAnsi="Times New Roman" w:cs="Arial"/>
          <w:i w:val="0"/>
          <w:iCs w:val="0"/>
          <w:sz w:val="25"/>
          <w:szCs w:val="27"/>
        </w:rPr>
        <w:t>spicy, tangy plate of Lemon Garlic Rice is heaven itself, and it’s super easy to make with just nine ingredients. Vegan, gluten-free and can be soy-free or nut-free.</w:t>
      </w:r>
    </w:p>
    <w:p w14:paraId="77CDF224" w14:textId="24126F96" w:rsidR="00B622E1" w:rsidRPr="00934208" w:rsidRDefault="00934208" w:rsidP="00934208">
      <w:pPr>
        <w:jc w:val="both"/>
        <w:rPr>
          <w:rFonts w:ascii="Times New Roman" w:hAnsi="Times New Roman"/>
          <w:sz w:val="25"/>
        </w:rPr>
      </w:pPr>
      <w:r w:rsidRPr="00934208">
        <w:rPr>
          <w:rFonts w:ascii="Times New Roman" w:hAnsi="Times New Roman"/>
          <w:noProof/>
          <w:sz w:val="25"/>
        </w:rPr>
        <w:drawing>
          <wp:inline distT="0" distB="0" distL="0" distR="0" wp14:anchorId="468D8C7F" wp14:editId="7BAFD885">
            <wp:extent cx="5731510" cy="6439535"/>
            <wp:effectExtent l="0" t="0" r="2540" b="0"/>
            <wp:docPr id="1" name="Picture 1" descr="A front shot of a steel karahi bowl with lemon garlic rice, cashews, tofu and cila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ront shot of a steel karahi bowl with lemon garlic rice, cashews, tofu and cilan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D7E59" w14:textId="77777777" w:rsidR="00934208" w:rsidRPr="00934208" w:rsidRDefault="00934208" w:rsidP="00934208">
      <w:pPr>
        <w:pStyle w:val="Heading3"/>
        <w:spacing w:line="312" w:lineRule="atLeast"/>
        <w:jc w:val="both"/>
        <w:rPr>
          <w:rFonts w:ascii="Times New Roman" w:hAnsi="Times New Roman" w:cs="Helvetica"/>
          <w:color w:val="auto"/>
          <w:sz w:val="25"/>
          <w:szCs w:val="29"/>
        </w:rPr>
      </w:pPr>
      <w:r w:rsidRPr="00934208">
        <w:rPr>
          <w:rFonts w:ascii="Times New Roman" w:hAnsi="Times New Roman" w:cs="Helvetica"/>
          <w:color w:val="auto"/>
          <w:sz w:val="25"/>
          <w:szCs w:val="29"/>
        </w:rPr>
        <w:t>Ingredients</w:t>
      </w:r>
    </w:p>
    <w:p w14:paraId="0E94C638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1.5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cups</w:t>
      </w:r>
      <w:r w:rsidRPr="00934208">
        <w:rPr>
          <w:rFonts w:cs="Helvetica"/>
          <w:sz w:val="25"/>
        </w:rPr>
        <w:t> </w:t>
      </w:r>
      <w:hyperlink r:id="rId6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basmati rice</w:t>
        </w:r>
      </w:hyperlink>
      <w:r w:rsidRPr="00934208">
        <w:rPr>
          <w:rFonts w:cs="Helvetica"/>
          <w:sz w:val="25"/>
        </w:rPr>
        <w:t> </w:t>
      </w:r>
      <w:r w:rsidRPr="00934208">
        <w:rPr>
          <w:rStyle w:val="wprm-recipe-ingredient-notes"/>
          <w:rFonts w:cs="Helvetica"/>
          <w:sz w:val="25"/>
        </w:rPr>
        <w:t>(soaked for 30 minutes with enough water to cover by two inches. Drain and rinse a couple of times before using in recipe.)</w:t>
      </w:r>
    </w:p>
    <w:p w14:paraId="7C851A6C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1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tsp</w:t>
      </w:r>
      <w:r w:rsidRPr="00934208">
        <w:rPr>
          <w:rFonts w:cs="Helvetica"/>
          <w:sz w:val="25"/>
        </w:rPr>
        <w:t> </w:t>
      </w:r>
      <w:hyperlink r:id="rId7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vegetable oil</w:t>
        </w:r>
      </w:hyperlink>
    </w:p>
    <w:p w14:paraId="19539766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1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tsp</w:t>
      </w:r>
      <w:r w:rsidRPr="00934208">
        <w:rPr>
          <w:rFonts w:cs="Helvetica"/>
          <w:sz w:val="25"/>
        </w:rPr>
        <w:t> </w:t>
      </w:r>
      <w:hyperlink r:id="rId8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cumin seeds</w:t>
        </w:r>
      </w:hyperlink>
    </w:p>
    <w:p w14:paraId="36E3E8C4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2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tbsp</w:t>
      </w:r>
      <w:r w:rsidRPr="00934208">
        <w:rPr>
          <w:rFonts w:cs="Helvetica"/>
          <w:sz w:val="25"/>
        </w:rPr>
        <w:t> </w:t>
      </w:r>
      <w:hyperlink r:id="rId9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cilantro</w:t>
        </w:r>
      </w:hyperlink>
      <w:r w:rsidRPr="00934208">
        <w:rPr>
          <w:rFonts w:cs="Helvetica"/>
          <w:sz w:val="25"/>
        </w:rPr>
        <w:t> </w:t>
      </w:r>
      <w:r w:rsidRPr="00934208">
        <w:rPr>
          <w:rStyle w:val="wprm-recipe-ingredient-notes"/>
          <w:rFonts w:cs="Helvetica"/>
          <w:sz w:val="25"/>
        </w:rPr>
        <w:t>(chopped)</w:t>
      </w:r>
    </w:p>
    <w:p w14:paraId="60657055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lastRenderedPageBreak/>
        <w:t>1/2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tsp</w:t>
      </w:r>
      <w:r w:rsidRPr="00934208">
        <w:rPr>
          <w:rFonts w:cs="Helvetica"/>
          <w:sz w:val="25"/>
        </w:rPr>
        <w:t> </w:t>
      </w:r>
      <w:hyperlink r:id="rId10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turmeric</w:t>
        </w:r>
      </w:hyperlink>
    </w:p>
    <w:p w14:paraId="2E935182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1/4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cup</w:t>
      </w:r>
      <w:r w:rsidRPr="00934208">
        <w:rPr>
          <w:rFonts w:cs="Helvetica"/>
          <w:sz w:val="25"/>
        </w:rPr>
        <w:t> </w:t>
      </w:r>
      <w:hyperlink r:id="rId11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raw cashews</w:t>
        </w:r>
      </w:hyperlink>
    </w:p>
    <w:p w14:paraId="64AABFE4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12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medium to large cloves</w:t>
      </w:r>
      <w:r w:rsidRPr="00934208">
        <w:rPr>
          <w:rFonts w:cs="Helvetica"/>
          <w:sz w:val="25"/>
        </w:rPr>
        <w:t> </w:t>
      </w:r>
      <w:hyperlink r:id="rId12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garlic</w:t>
        </w:r>
      </w:hyperlink>
      <w:r w:rsidRPr="00934208">
        <w:rPr>
          <w:rFonts w:cs="Helvetica"/>
          <w:sz w:val="25"/>
        </w:rPr>
        <w:t> </w:t>
      </w:r>
      <w:r w:rsidRPr="00934208">
        <w:rPr>
          <w:rStyle w:val="wprm-recipe-ingredient-notes"/>
          <w:rFonts w:cs="Helvetica"/>
          <w:sz w:val="25"/>
        </w:rPr>
        <w:t>(smashed, peeled and then sliced)</w:t>
      </w:r>
    </w:p>
    <w:p w14:paraId="05907B9A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1/3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cup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name"/>
          <w:rFonts w:cs="Helvetica"/>
          <w:sz w:val="25"/>
        </w:rPr>
        <w:t>lemon juice</w:t>
      </w:r>
    </w:p>
    <w:p w14:paraId="12E27A65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name"/>
          <w:rFonts w:cs="Helvetica"/>
          <w:sz w:val="25"/>
        </w:rPr>
        <w:t>Zest of one lemon</w:t>
      </w:r>
    </w:p>
    <w:p w14:paraId="157E380E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amount"/>
          <w:rFonts w:eastAsiaTheme="majorEastAsia" w:cs="Helvetica"/>
          <w:sz w:val="25"/>
        </w:rPr>
        <w:t>16</w:t>
      </w:r>
      <w:r w:rsidRPr="00934208">
        <w:rPr>
          <w:rFonts w:cs="Helvetica"/>
          <w:sz w:val="25"/>
        </w:rPr>
        <w:t> </w:t>
      </w:r>
      <w:r w:rsidRPr="00934208">
        <w:rPr>
          <w:rStyle w:val="wprm-recipe-ingredient-unit"/>
          <w:rFonts w:cs="Helvetica"/>
          <w:sz w:val="25"/>
        </w:rPr>
        <w:t>oz</w:t>
      </w:r>
      <w:r w:rsidRPr="00934208">
        <w:rPr>
          <w:rFonts w:cs="Helvetica"/>
          <w:sz w:val="25"/>
        </w:rPr>
        <w:t> </w:t>
      </w:r>
      <w:hyperlink r:id="rId13" w:tgtFrame="_blank" w:history="1">
        <w:r w:rsidRPr="00934208">
          <w:rPr>
            <w:rStyle w:val="Hyperlink"/>
            <w:rFonts w:cs="Helvetica"/>
            <w:color w:val="auto"/>
            <w:sz w:val="25"/>
            <w:u w:val="none"/>
          </w:rPr>
          <w:t>baked tofu cubes</w:t>
        </w:r>
      </w:hyperlink>
    </w:p>
    <w:p w14:paraId="26392FE1" w14:textId="77777777" w:rsidR="00934208" w:rsidRPr="00934208" w:rsidRDefault="00934208" w:rsidP="00934208">
      <w:pPr>
        <w:pStyle w:val="wprm-recipe-ingredient"/>
        <w:numPr>
          <w:ilvl w:val="0"/>
          <w:numId w:val="1"/>
        </w:numPr>
        <w:ind w:left="1020"/>
        <w:jc w:val="both"/>
        <w:rPr>
          <w:rFonts w:cs="Helvetica"/>
          <w:sz w:val="25"/>
        </w:rPr>
      </w:pPr>
      <w:r w:rsidRPr="00934208">
        <w:rPr>
          <w:rStyle w:val="wprm-recipe-ingredient-name"/>
          <w:rFonts w:cs="Helvetica"/>
          <w:sz w:val="25"/>
        </w:rPr>
        <w:t>Salt and ground black pepper to taste</w:t>
      </w:r>
    </w:p>
    <w:p w14:paraId="7AEE8674" w14:textId="77777777" w:rsidR="00934208" w:rsidRPr="00934208" w:rsidRDefault="00934208" w:rsidP="00934208">
      <w:pPr>
        <w:pStyle w:val="Heading3"/>
        <w:spacing w:line="312" w:lineRule="atLeast"/>
        <w:jc w:val="both"/>
        <w:rPr>
          <w:rFonts w:ascii="Times New Roman" w:hAnsi="Times New Roman" w:cs="Helvetica"/>
          <w:color w:val="auto"/>
          <w:sz w:val="25"/>
          <w:szCs w:val="29"/>
        </w:rPr>
      </w:pPr>
      <w:r w:rsidRPr="00934208">
        <w:rPr>
          <w:rFonts w:ascii="Times New Roman" w:hAnsi="Times New Roman" w:cs="Helvetica"/>
          <w:color w:val="auto"/>
          <w:sz w:val="25"/>
          <w:szCs w:val="29"/>
        </w:rPr>
        <w:t>Instructions</w:t>
      </w:r>
    </w:p>
    <w:p w14:paraId="2BA9076E" w14:textId="77777777" w:rsidR="00934208" w:rsidRPr="00934208" w:rsidRDefault="00934208" w:rsidP="00934208">
      <w:pPr>
        <w:pStyle w:val="wprm-recipe-instruction"/>
        <w:numPr>
          <w:ilvl w:val="0"/>
          <w:numId w:val="2"/>
        </w:numPr>
        <w:jc w:val="both"/>
        <w:rPr>
          <w:rFonts w:cs="Helvetica"/>
          <w:sz w:val="25"/>
        </w:rPr>
      </w:pPr>
      <w:r w:rsidRPr="00934208">
        <w:rPr>
          <w:rFonts w:cs="Helvetica"/>
          <w:sz w:val="25"/>
        </w:rPr>
        <w:t>Heat the oil and add the cumin seeds. When they start to darken, add the cilantro and turmeric and stir for a few seconds to mix. Add the garlic and cashews and stir-fry until the garlic begins to turn a light blonde.</w:t>
      </w:r>
    </w:p>
    <w:p w14:paraId="0E8EC109" w14:textId="77777777" w:rsidR="00934208" w:rsidRPr="00934208" w:rsidRDefault="00934208" w:rsidP="00934208">
      <w:pPr>
        <w:pStyle w:val="wprm-recipe-instruction"/>
        <w:numPr>
          <w:ilvl w:val="0"/>
          <w:numId w:val="2"/>
        </w:numPr>
        <w:jc w:val="both"/>
        <w:rPr>
          <w:rFonts w:cs="Helvetica"/>
          <w:sz w:val="25"/>
        </w:rPr>
      </w:pPr>
      <w:r w:rsidRPr="00934208">
        <w:rPr>
          <w:rFonts w:cs="Helvetica"/>
          <w:sz w:val="25"/>
        </w:rPr>
        <w:t>Add the drained rice along with salt and ground black pepper to taste and cook, stirring, until the rice starts to turn opaque.</w:t>
      </w:r>
    </w:p>
    <w:p w14:paraId="159020FB" w14:textId="77777777" w:rsidR="00934208" w:rsidRPr="00934208" w:rsidRDefault="00934208" w:rsidP="00934208">
      <w:pPr>
        <w:pStyle w:val="wprm-recipe-instruction"/>
        <w:numPr>
          <w:ilvl w:val="0"/>
          <w:numId w:val="2"/>
        </w:numPr>
        <w:jc w:val="both"/>
        <w:rPr>
          <w:rFonts w:cs="Helvetica"/>
          <w:sz w:val="25"/>
        </w:rPr>
      </w:pPr>
      <w:r w:rsidRPr="00934208">
        <w:rPr>
          <w:rFonts w:cs="Helvetica"/>
          <w:sz w:val="25"/>
        </w:rPr>
        <w:t>Add the lemon juice and zest and two cups of water and mix well. Cover with a tight lid and let the rice cook over a medium-low flame for 20 minutes, undisturbed.</w:t>
      </w:r>
    </w:p>
    <w:p w14:paraId="554E0530" w14:textId="77777777" w:rsidR="00934208" w:rsidRPr="00934208" w:rsidRDefault="00934208" w:rsidP="00934208">
      <w:pPr>
        <w:pStyle w:val="wprm-recipe-instruction"/>
        <w:numPr>
          <w:ilvl w:val="0"/>
          <w:numId w:val="2"/>
        </w:numPr>
        <w:jc w:val="both"/>
        <w:rPr>
          <w:rFonts w:cs="Helvetica"/>
          <w:sz w:val="25"/>
        </w:rPr>
      </w:pPr>
      <w:r w:rsidRPr="00934208">
        <w:rPr>
          <w:rFonts w:cs="Helvetica"/>
          <w:sz w:val="25"/>
        </w:rPr>
        <w:t>Let the rice stand 10 minutes after cooking. Then open and fluff the rice with a fork. Add the baked tofu cubes and garnish with more cilantro, if you wish</w:t>
      </w:r>
    </w:p>
    <w:p w14:paraId="724F9E56" w14:textId="77777777" w:rsidR="00934208" w:rsidRPr="00934208" w:rsidRDefault="00934208" w:rsidP="00934208">
      <w:pPr>
        <w:jc w:val="both"/>
        <w:rPr>
          <w:rFonts w:ascii="Times New Roman" w:hAnsi="Times New Roman"/>
          <w:sz w:val="25"/>
        </w:rPr>
      </w:pPr>
    </w:p>
    <w:sectPr w:rsidR="00934208" w:rsidRPr="00934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5AF6"/>
    <w:multiLevelType w:val="multilevel"/>
    <w:tmpl w:val="AA5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83"/>
    <w:multiLevelType w:val="multilevel"/>
    <w:tmpl w:val="3DB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8"/>
    <w:rsid w:val="00934208"/>
    <w:rsid w:val="00B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4DBC"/>
  <w15:chartTrackingRefBased/>
  <w15:docId w15:val="{CF4A0C97-8CF8-4D0E-9157-4885AB62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4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2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20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has-drop-cap">
    <w:name w:val="has-drop-cap"/>
    <w:basedOn w:val="Normal"/>
    <w:rsid w:val="009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93420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2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rm-recipe-ingredient">
    <w:name w:val="wprm-recipe-ingredient"/>
    <w:basedOn w:val="Normal"/>
    <w:rsid w:val="009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prm-recipe-ingredient-amount">
    <w:name w:val="wprm-recipe-ingredient-amount"/>
    <w:basedOn w:val="DefaultParagraphFont"/>
    <w:rsid w:val="00934208"/>
  </w:style>
  <w:style w:type="character" w:customStyle="1" w:styleId="wprm-recipe-ingredient-unit">
    <w:name w:val="wprm-recipe-ingredient-unit"/>
    <w:basedOn w:val="DefaultParagraphFont"/>
    <w:rsid w:val="00934208"/>
  </w:style>
  <w:style w:type="character" w:customStyle="1" w:styleId="wprm-recipe-ingredient-name">
    <w:name w:val="wprm-recipe-ingredient-name"/>
    <w:basedOn w:val="DefaultParagraphFont"/>
    <w:rsid w:val="00934208"/>
  </w:style>
  <w:style w:type="character" w:styleId="Hyperlink">
    <w:name w:val="Hyperlink"/>
    <w:basedOn w:val="DefaultParagraphFont"/>
    <w:uiPriority w:val="99"/>
    <w:semiHidden/>
    <w:unhideWhenUsed/>
    <w:rsid w:val="00934208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934208"/>
  </w:style>
  <w:style w:type="paragraph" w:customStyle="1" w:styleId="wprm-recipe-instruction">
    <w:name w:val="wprm-recipe-instruction"/>
    <w:basedOn w:val="Normal"/>
    <w:rsid w:val="009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6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1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6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12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79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TjcSSd" TargetMode="External"/><Relationship Id="rId13" Type="http://schemas.openxmlformats.org/officeDocument/2006/relationships/hyperlink" Target="https://holycowvegan.net/how-to-marinate-and-bake-tofu-for-indian-dish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2FCQ389" TargetMode="External"/><Relationship Id="rId12" Type="http://schemas.openxmlformats.org/officeDocument/2006/relationships/hyperlink" Target="https://amzn.to/2WW5hM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ICMHBJ" TargetMode="External"/><Relationship Id="rId11" Type="http://schemas.openxmlformats.org/officeDocument/2006/relationships/hyperlink" Target="https://amzn.to/2r4ip2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mzn.to/2Oumz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CnOb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PINTO</dc:creator>
  <cp:keywords/>
  <dc:description/>
  <cp:lastModifiedBy>IRENE PINTO</cp:lastModifiedBy>
  <cp:revision>1</cp:revision>
  <dcterms:created xsi:type="dcterms:W3CDTF">2020-03-17T12:27:00Z</dcterms:created>
  <dcterms:modified xsi:type="dcterms:W3CDTF">2020-03-17T12:33:00Z</dcterms:modified>
</cp:coreProperties>
</file>