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1"/>
          <w:u w:val="single"/>
          <w:shd w:fill="FFFFFF" w:val="clear"/>
        </w:rPr>
        <w:t xml:space="preserve">Mediterranean Grilled Chicken Salad</w:t>
      </w:r>
    </w:p>
    <w:p>
      <w:pPr>
        <w:spacing w:before="0" w:after="300" w:line="408"/>
        <w:ind w:right="34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</w:pPr>
    </w:p>
    <w:p>
      <w:pPr>
        <w:spacing w:before="0" w:after="30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Grilled chicken salad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filled with cucumbers, tomatoes, and avocado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is the healthy summer recipe everyone NEEDS.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INGREDIENTS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boneless skinless chicken breasts (about 1 1/4 pounds)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tsp. ground coriander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tsp. dried oregano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Kosher salt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Freshly ground black pepper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5 tbsp. extra-virgin olive oil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4 tbsp. red wine vinegar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tbsp. freshly chopped parsley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4 romaine hearts, chopped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3 Persian cucumbers, thinly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 c. grape or cherry tomatoes, halved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2 avocados, sliced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4 oz. feta, crumbled</w:t>
      </w:r>
    </w:p>
    <w:p>
      <w:pPr>
        <w:spacing w:before="0" w:after="0" w:line="408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1/2 c. pitted kalamata olives, halved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88"/>
        <w:ind w:right="34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7"/>
          <w:shd w:fill="FFFFFF" w:val="clear"/>
        </w:rPr>
        <w:t xml:space="preserve">DIRECTIONS</w:t>
      </w:r>
    </w:p>
    <w:p>
      <w:pPr>
        <w:numPr>
          <w:ilvl w:val="0"/>
          <w:numId w:val="7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Heat grill to medium-high. Season chicken with coriander, oregano, salt, and pepper. Grill, covered, turning halfway through, until golden and no longer pink, 18 to 22 minutes. Let rest 5 minutes, then slice.</w:t>
      </w:r>
    </w:p>
    <w:p>
      <w:pPr>
        <w:numPr>
          <w:ilvl w:val="0"/>
          <w:numId w:val="7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Meanwhile, make dressing. Whisk olive oil, red wine vinegar, and parsley in a small bowl and season with salt and pepper.</w:t>
      </w:r>
    </w:p>
    <w:p>
      <w:pPr>
        <w:numPr>
          <w:ilvl w:val="0"/>
          <w:numId w:val="7"/>
        </w:numPr>
        <w:spacing w:before="0" w:after="0" w:line="408"/>
        <w:ind w:right="34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auto" w:val="clear"/>
        </w:rPr>
        <w:t xml:space="preserve">Divide lettuce, cucumbers, tomatoes, avocado, feta, and olives among four serving bowls. Top with sliced chicken, then drizzle with dressing.</w:t>
      </w:r>
    </w:p>
    <w:p>
      <w:pPr>
        <w:spacing w:before="0" w:after="300" w:line="288"/>
        <w:ind w:right="340" w:left="0" w:firstLine="0"/>
        <w:jc w:val="both"/>
        <w:rPr>
          <w:rFonts w:ascii="Times New Roman" w:hAnsi="Times New Roman" w:cs="Times New Roman" w:eastAsia="Times New Roman"/>
          <w:b/>
          <w:i/>
          <w:color w:val="343434"/>
          <w:spacing w:val="0"/>
          <w:position w:val="0"/>
          <w:sz w:val="27"/>
          <w:shd w:fill="FFFFFF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FFFFFF"/>
            <w:spacing w:val="0"/>
            <w:position w:val="0"/>
            <w:sz w:val="27"/>
            <w:u w:val="single"/>
            <w:shd w:fill="000000" w:val="clear"/>
          </w:rPr>
          <w:t xml:space="preserve">BUY NOW</w:t>
        </w:r>
      </w:hyperlink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343434"/>
          <w:spacing w:val="0"/>
          <w:position w:val="0"/>
          <w:sz w:val="27"/>
          <w:shd w:fill="FFFFFF" w:val="clear"/>
        </w:rPr>
        <w:t xml:space="preserve">Tong Set, $9, amazon.com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8C13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8C133" w:val="clear"/>
        </w:rPr>
        <w:t xml:space="preserve">MORE FROM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8C13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8C133" w:val="clear"/>
        </w:rPr>
        <w:t xml:space="preserve">RECIPES</w: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FFFFFF" w:val="clear"/>
        </w:rPr>
      </w:pPr>
      <w:r>
        <w:object w:dxaOrig="6912" w:dyaOrig="3456">
          <v:rect xmlns:o="urn:schemas-microsoft-com:office:office" xmlns:v="urn:schemas-microsoft-com:vml" id="rectole0000000000" style="width:345.600000pt;height:172.8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343434"/>
          <w:spacing w:val="0"/>
          <w:position w:val="0"/>
          <w:sz w:val="27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s://www.amazon.com/Spring-Chef-Kitchen-Tongs-Stainless/dp/B01FF7MA82?tag=delish_auto-append-20&amp;ascsubtag=%5Bartid%7C1782.r.21097616%5Bsrc%7C%5Bch%7C%5Blt%7C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